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both"/>
        <w:rPr>
          <w:rFonts w:ascii="仿宋" w:hAnsi="仿宋" w:eastAsia="仿宋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44"/>
          <w:szCs w:val="44"/>
        </w:rPr>
        <w:t>能耗</w:t>
      </w:r>
      <w:r>
        <w:rPr>
          <w:rFonts w:ascii="仿宋" w:hAnsi="仿宋" w:eastAsia="仿宋" w:cs="宋体"/>
          <w:b/>
          <w:bCs/>
          <w:sz w:val="44"/>
          <w:szCs w:val="44"/>
        </w:rPr>
        <w:t>计算</w:t>
      </w:r>
      <w:r>
        <w:rPr>
          <w:rFonts w:hint="eastAsia" w:ascii="仿宋" w:hAnsi="仿宋" w:eastAsia="仿宋" w:cs="宋体"/>
          <w:b/>
          <w:bCs/>
          <w:sz w:val="44"/>
          <w:szCs w:val="44"/>
        </w:rPr>
        <w:t>公</w:t>
      </w:r>
      <w:r>
        <w:rPr>
          <w:rFonts w:ascii="仿宋" w:hAnsi="仿宋" w:eastAsia="仿宋" w:cs="宋体"/>
          <w:b/>
          <w:bCs/>
          <w:sz w:val="44"/>
          <w:szCs w:val="44"/>
        </w:rPr>
        <w:t>式</w:t>
      </w:r>
    </w:p>
    <w:p>
      <w:pPr>
        <w:spacing w:line="596" w:lineRule="exact"/>
        <w:ind w:firstLine="602" w:firstLineChars="200"/>
        <w:rPr>
          <w:rFonts w:hint="eastAsia" w:ascii="仿宋" w:hAnsi="仿宋" w:eastAsia="仿宋" w:cs="宋体"/>
          <w:b/>
          <w:bCs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sz w:val="30"/>
          <w:szCs w:val="30"/>
        </w:rPr>
        <w:t>一</w:t>
      </w:r>
      <w:r>
        <w:rPr>
          <w:rFonts w:ascii="仿宋" w:hAnsi="仿宋" w:eastAsia="仿宋" w:cs="宋体"/>
          <w:b/>
          <w:bCs/>
          <w:sz w:val="30"/>
          <w:szCs w:val="30"/>
        </w:rPr>
        <w:t>、</w:t>
      </w:r>
      <w:r>
        <w:rPr>
          <w:rFonts w:hint="eastAsia" w:ascii="仿宋" w:hAnsi="仿宋" w:eastAsia="仿宋" w:cs="宋体"/>
          <w:b/>
          <w:bCs/>
          <w:sz w:val="30"/>
          <w:szCs w:val="30"/>
        </w:rPr>
        <w:t>总</w:t>
      </w:r>
      <w:r>
        <w:rPr>
          <w:rFonts w:ascii="仿宋" w:hAnsi="仿宋" w:eastAsia="仿宋" w:cs="宋体"/>
          <w:b/>
          <w:bCs/>
          <w:sz w:val="30"/>
          <w:szCs w:val="30"/>
        </w:rPr>
        <w:t>量计算：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1.电力折算标准煤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D=电耗量（万千瓦时)×1.229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2.原煤折算标准煤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M=原煤耗量（吨)×0.7143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3.天然气折算标准煤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R=天然气消耗量（万立方米)×13.3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4.液化石油气折算标准煤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S=液化石油气消耗量（吨)×1.7143         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5.汽油折算标准煤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G=汽油消耗量（万升)×10.74122</w:t>
      </w:r>
    </w:p>
    <w:p>
      <w:pPr>
        <w:spacing w:line="4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6.柴油折算标准煤</w:t>
      </w:r>
    </w:p>
    <w:p>
      <w:pPr>
        <w:spacing w:line="44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C=柴油消耗量（万升)×12.53106</w:t>
      </w:r>
    </w:p>
    <w:p>
      <w:pPr>
        <w:spacing w:line="44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</w:p>
    <w:p>
      <w:pPr>
        <w:spacing w:line="440" w:lineRule="exact"/>
        <w:ind w:firstLine="600" w:firstLineChars="2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注意</w:t>
      </w:r>
      <w:r>
        <w:rPr>
          <w:rFonts w:ascii="仿宋" w:hAnsi="仿宋" w:eastAsia="仿宋"/>
          <w:bCs/>
          <w:sz w:val="30"/>
          <w:szCs w:val="30"/>
        </w:rPr>
        <w:t>事项：</w:t>
      </w:r>
      <w:r>
        <w:rPr>
          <w:rFonts w:hint="eastAsia" w:ascii="仿宋" w:hAnsi="仿宋" w:eastAsia="仿宋"/>
          <w:bCs/>
          <w:sz w:val="30"/>
          <w:szCs w:val="30"/>
        </w:rPr>
        <w:t>以</w:t>
      </w:r>
      <w:r>
        <w:rPr>
          <w:rFonts w:ascii="仿宋" w:hAnsi="仿宋" w:eastAsia="仿宋"/>
          <w:bCs/>
          <w:sz w:val="30"/>
          <w:szCs w:val="30"/>
        </w:rPr>
        <w:t>上计算结果为</w:t>
      </w:r>
      <w:r>
        <w:rPr>
          <w:rFonts w:hint="eastAsia" w:ascii="仿宋" w:hAnsi="仿宋" w:eastAsia="仿宋"/>
          <w:bCs/>
          <w:sz w:val="30"/>
          <w:szCs w:val="30"/>
        </w:rPr>
        <w:t>吨</w:t>
      </w:r>
      <w:r>
        <w:rPr>
          <w:rFonts w:ascii="仿宋" w:hAnsi="仿宋" w:eastAsia="仿宋"/>
          <w:bCs/>
          <w:sz w:val="30"/>
          <w:szCs w:val="30"/>
        </w:rPr>
        <w:t>标煤，</w:t>
      </w:r>
      <w:r>
        <w:rPr>
          <w:rFonts w:hint="eastAsia" w:ascii="仿宋" w:hAnsi="仿宋" w:eastAsia="仿宋"/>
          <w:bCs/>
          <w:sz w:val="30"/>
          <w:szCs w:val="30"/>
        </w:rPr>
        <w:t>计</w:t>
      </w:r>
      <w:r>
        <w:rPr>
          <w:rFonts w:ascii="仿宋" w:hAnsi="仿宋" w:eastAsia="仿宋"/>
          <w:bCs/>
          <w:sz w:val="30"/>
          <w:szCs w:val="30"/>
        </w:rPr>
        <w:t>量单位为吨</w:t>
      </w:r>
      <w:r>
        <w:rPr>
          <w:rFonts w:hint="eastAsia" w:ascii="仿宋" w:hAnsi="仿宋" w:eastAsia="仿宋"/>
          <w:bCs/>
          <w:sz w:val="30"/>
          <w:szCs w:val="30"/>
        </w:rPr>
        <w:t>。</w:t>
      </w:r>
      <w:r>
        <w:rPr>
          <w:rFonts w:ascii="仿宋" w:hAnsi="仿宋" w:eastAsia="仿宋"/>
          <w:bCs/>
          <w:sz w:val="30"/>
          <w:szCs w:val="30"/>
        </w:rPr>
        <w:t>计算</w:t>
      </w:r>
      <w:r>
        <w:rPr>
          <w:rFonts w:hint="eastAsia" w:ascii="仿宋" w:hAnsi="仿宋" w:eastAsia="仿宋"/>
          <w:bCs/>
          <w:sz w:val="30"/>
          <w:szCs w:val="30"/>
        </w:rPr>
        <w:t>人</w:t>
      </w:r>
      <w:r>
        <w:rPr>
          <w:rFonts w:ascii="仿宋" w:hAnsi="仿宋" w:eastAsia="仿宋"/>
          <w:bCs/>
          <w:sz w:val="30"/>
          <w:szCs w:val="30"/>
        </w:rPr>
        <w:t>均能耗</w:t>
      </w:r>
      <w:r>
        <w:rPr>
          <w:rFonts w:hint="eastAsia" w:ascii="仿宋" w:hAnsi="仿宋" w:eastAsia="仿宋"/>
          <w:bCs/>
          <w:sz w:val="30"/>
          <w:szCs w:val="30"/>
        </w:rPr>
        <w:t>、</w:t>
      </w:r>
      <w:r>
        <w:rPr>
          <w:rFonts w:ascii="仿宋" w:hAnsi="仿宋" w:eastAsia="仿宋"/>
          <w:bCs/>
          <w:sz w:val="30"/>
          <w:szCs w:val="30"/>
        </w:rPr>
        <w:t>单位面积能耗的计量单位为千克，</w:t>
      </w:r>
      <w:r>
        <w:rPr>
          <w:rFonts w:hint="eastAsia" w:ascii="仿宋" w:hAnsi="仿宋" w:eastAsia="仿宋"/>
          <w:bCs/>
          <w:sz w:val="30"/>
          <w:szCs w:val="30"/>
        </w:rPr>
        <w:t>因</w:t>
      </w:r>
      <w:r>
        <w:rPr>
          <w:rFonts w:ascii="仿宋" w:hAnsi="仿宋" w:eastAsia="仿宋"/>
          <w:bCs/>
          <w:sz w:val="30"/>
          <w:szCs w:val="30"/>
        </w:rPr>
        <w:t>此需</w:t>
      </w:r>
      <w:r>
        <w:rPr>
          <w:rFonts w:hint="eastAsia" w:ascii="仿宋" w:hAnsi="仿宋" w:eastAsia="仿宋"/>
          <w:bCs/>
          <w:sz w:val="30"/>
          <w:szCs w:val="30"/>
        </w:rPr>
        <w:t>将</w:t>
      </w:r>
      <w:r>
        <w:rPr>
          <w:rFonts w:ascii="仿宋" w:hAnsi="仿宋" w:eastAsia="仿宋"/>
          <w:bCs/>
          <w:sz w:val="30"/>
          <w:szCs w:val="30"/>
        </w:rPr>
        <w:t>以上合计数小数点</w:t>
      </w:r>
      <w:r>
        <w:rPr>
          <w:rFonts w:hint="eastAsia" w:ascii="仿宋" w:hAnsi="仿宋" w:eastAsia="仿宋"/>
          <w:bCs/>
          <w:sz w:val="30"/>
          <w:szCs w:val="30"/>
        </w:rPr>
        <w:t>后</w:t>
      </w:r>
      <w:r>
        <w:rPr>
          <w:rFonts w:ascii="仿宋" w:hAnsi="仿宋" w:eastAsia="仿宋"/>
          <w:bCs/>
          <w:sz w:val="30"/>
          <w:szCs w:val="30"/>
        </w:rPr>
        <w:t>移3</w:t>
      </w:r>
      <w:r>
        <w:rPr>
          <w:rFonts w:hint="eastAsia" w:ascii="仿宋" w:hAnsi="仿宋" w:eastAsia="仿宋"/>
          <w:bCs/>
          <w:sz w:val="30"/>
          <w:szCs w:val="30"/>
        </w:rPr>
        <w:t>位。</w:t>
      </w:r>
    </w:p>
    <w:p>
      <w:pPr>
        <w:spacing w:line="44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</w:p>
    <w:p>
      <w:pPr>
        <w:spacing w:line="44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二</w:t>
      </w:r>
      <w:r>
        <w:rPr>
          <w:rFonts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</w:rPr>
        <w:t>人</w:t>
      </w:r>
      <w:r>
        <w:rPr>
          <w:rFonts w:ascii="仿宋" w:hAnsi="仿宋" w:eastAsia="仿宋"/>
          <w:b/>
          <w:bCs/>
          <w:sz w:val="30"/>
          <w:szCs w:val="30"/>
        </w:rPr>
        <w:t>均、单位面积能源资源</w:t>
      </w:r>
      <w:r>
        <w:rPr>
          <w:rFonts w:hint="eastAsia" w:ascii="仿宋" w:hAnsi="仿宋" w:eastAsia="仿宋"/>
          <w:b/>
          <w:bCs/>
          <w:sz w:val="30"/>
          <w:szCs w:val="30"/>
        </w:rPr>
        <w:t>消耗</w:t>
      </w:r>
      <w:r>
        <w:rPr>
          <w:rFonts w:ascii="仿宋" w:hAnsi="仿宋" w:eastAsia="仿宋"/>
          <w:b/>
          <w:bCs/>
          <w:sz w:val="30"/>
          <w:szCs w:val="30"/>
        </w:rPr>
        <w:t>计算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</w:p>
    <w:p>
      <w:pPr>
        <w:spacing w:line="44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1.单位建筑面积能源消耗量（千克标准煤/平方米.年)=(年度能源消耗总量-公务用车能源消耗量)/建筑面积</w:t>
      </w:r>
    </w:p>
    <w:p>
      <w:pPr>
        <w:spacing w:line="44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2.</w:t>
      </w:r>
      <w:r>
        <w:rPr>
          <w:rFonts w:hint="eastAsia" w:ascii="仿宋" w:hAnsi="仿宋" w:eastAsia="仿宋"/>
          <w:bCs/>
          <w:sz w:val="30"/>
          <w:szCs w:val="30"/>
        </w:rPr>
        <w:t>人均能源消耗量(千克标准煤/人.年)=年度能源消耗总量/用能人数</w:t>
      </w:r>
    </w:p>
    <w:p>
      <w:pPr>
        <w:spacing w:line="44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3.</w:t>
      </w:r>
      <w:r>
        <w:rPr>
          <w:rFonts w:hint="eastAsia" w:ascii="仿宋" w:hAnsi="仿宋" w:eastAsia="仿宋"/>
          <w:bCs/>
          <w:sz w:val="30"/>
          <w:szCs w:val="30"/>
        </w:rPr>
        <w:t>人均水资源消耗量(吨/人.年)=年度水资源消耗总量/用水人数</w:t>
      </w:r>
    </w:p>
    <w:p>
      <w:pPr>
        <w:spacing w:line="44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</w:p>
    <w:p>
      <w:pPr>
        <w:spacing w:line="440" w:lineRule="exact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三</w:t>
      </w:r>
      <w:r>
        <w:rPr>
          <w:rFonts w:ascii="仿宋" w:hAnsi="仿宋" w:eastAsia="仿宋"/>
          <w:b/>
          <w:bCs/>
          <w:sz w:val="30"/>
          <w:szCs w:val="30"/>
        </w:rPr>
        <w:t>、</w:t>
      </w:r>
      <w:r>
        <w:rPr>
          <w:rFonts w:hint="eastAsia" w:ascii="仿宋" w:hAnsi="仿宋" w:eastAsia="仿宋"/>
          <w:b/>
          <w:bCs/>
          <w:sz w:val="30"/>
          <w:szCs w:val="30"/>
        </w:rPr>
        <w:t>能源</w:t>
      </w:r>
      <w:r>
        <w:rPr>
          <w:rFonts w:ascii="仿宋" w:hAnsi="仿宋" w:eastAsia="仿宋"/>
          <w:b/>
          <w:bCs/>
          <w:sz w:val="30"/>
          <w:szCs w:val="30"/>
        </w:rPr>
        <w:t>资源下降目标计算</w:t>
      </w:r>
      <w:r>
        <w:rPr>
          <w:rFonts w:hint="eastAsia" w:ascii="仿宋" w:hAnsi="仿宋" w:eastAsia="仿宋"/>
          <w:b/>
          <w:bCs/>
          <w:sz w:val="30"/>
          <w:szCs w:val="30"/>
        </w:rPr>
        <w:t>：</w:t>
      </w:r>
    </w:p>
    <w:p>
      <w:pPr>
        <w:spacing w:line="440" w:lineRule="exact"/>
        <w:ind w:firstLine="600" w:firstLineChars="200"/>
        <w:rPr>
          <w:rFonts w:hint="eastAsia"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（20</w:t>
      </w:r>
      <w:r>
        <w:rPr>
          <w:rFonts w:ascii="仿宋" w:hAnsi="仿宋" w:eastAsia="仿宋"/>
          <w:bCs/>
          <w:sz w:val="30"/>
          <w:szCs w:val="30"/>
        </w:rPr>
        <w:t>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bCs/>
          <w:sz w:val="30"/>
          <w:szCs w:val="30"/>
        </w:rPr>
        <w:t>年</w:t>
      </w:r>
      <w:r>
        <w:rPr>
          <w:rFonts w:ascii="仿宋" w:hAnsi="仿宋" w:eastAsia="仿宋"/>
          <w:bCs/>
          <w:sz w:val="30"/>
          <w:szCs w:val="30"/>
        </w:rPr>
        <w:t>度</w:t>
      </w:r>
      <w:r>
        <w:rPr>
          <w:rFonts w:hint="eastAsia" w:ascii="仿宋" w:hAnsi="仿宋" w:eastAsia="仿宋"/>
          <w:bCs/>
          <w:sz w:val="30"/>
          <w:szCs w:val="30"/>
        </w:rPr>
        <w:t>数</w:t>
      </w:r>
      <w:r>
        <w:rPr>
          <w:rFonts w:ascii="仿宋" w:hAnsi="仿宋" w:eastAsia="仿宋"/>
          <w:bCs/>
          <w:sz w:val="30"/>
          <w:szCs w:val="30"/>
        </w:rPr>
        <w:t>据</w:t>
      </w:r>
      <w:r>
        <w:rPr>
          <w:rFonts w:hint="eastAsia" w:ascii="仿宋" w:hAnsi="仿宋" w:eastAsia="仿宋"/>
          <w:bCs/>
          <w:sz w:val="30"/>
          <w:szCs w:val="30"/>
        </w:rPr>
        <w:t>-</w:t>
      </w:r>
      <w:r>
        <w:rPr>
          <w:rFonts w:ascii="仿宋" w:hAnsi="仿宋" w:eastAsia="仿宋"/>
          <w:bCs/>
          <w:sz w:val="30"/>
          <w:szCs w:val="30"/>
        </w:rPr>
        <w:t>201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年度</w:t>
      </w:r>
      <w:r>
        <w:rPr>
          <w:rFonts w:ascii="仿宋" w:hAnsi="仿宋" w:eastAsia="仿宋"/>
          <w:bCs/>
          <w:sz w:val="30"/>
          <w:szCs w:val="30"/>
        </w:rPr>
        <w:t>数据</w:t>
      </w:r>
      <w:r>
        <w:rPr>
          <w:rFonts w:hint="eastAsia" w:ascii="仿宋" w:hAnsi="仿宋" w:eastAsia="仿宋"/>
          <w:bCs/>
          <w:sz w:val="30"/>
          <w:szCs w:val="30"/>
        </w:rPr>
        <w:t>）/</w:t>
      </w:r>
      <w:r>
        <w:rPr>
          <w:rFonts w:ascii="仿宋" w:hAnsi="仿宋" w:eastAsia="仿宋"/>
          <w:bCs/>
          <w:sz w:val="30"/>
          <w:szCs w:val="30"/>
        </w:rPr>
        <w:t>201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Cs/>
          <w:sz w:val="30"/>
          <w:szCs w:val="30"/>
        </w:rPr>
        <w:t>年</w:t>
      </w:r>
      <w:r>
        <w:rPr>
          <w:rFonts w:ascii="仿宋" w:hAnsi="仿宋" w:eastAsia="仿宋"/>
          <w:bCs/>
          <w:sz w:val="30"/>
          <w:szCs w:val="30"/>
        </w:rPr>
        <w:t>度数据</w:t>
      </w:r>
    </w:p>
    <w:p>
      <w:pPr>
        <w:spacing w:line="440" w:lineRule="exact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bCs/>
          <w:sz w:val="30"/>
          <w:szCs w:val="30"/>
        </w:rPr>
      </w:pPr>
    </w:p>
    <w:p>
      <w:pPr>
        <w:spacing w:line="440" w:lineRule="exact"/>
        <w:rPr>
          <w:rFonts w:ascii="仿宋" w:hAnsi="仿宋" w:eastAsia="仿宋"/>
          <w:bCs/>
          <w:sz w:val="30"/>
          <w:szCs w:val="30"/>
        </w:rPr>
      </w:pPr>
    </w:p>
    <w:p>
      <w:pPr>
        <w:spacing w:line="440" w:lineRule="exac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3128384"/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D96"/>
    <w:rsid w:val="0002116A"/>
    <w:rsid w:val="000274A8"/>
    <w:rsid w:val="00035D72"/>
    <w:rsid w:val="000A5FFC"/>
    <w:rsid w:val="000B1007"/>
    <w:rsid w:val="000D7920"/>
    <w:rsid w:val="000F0525"/>
    <w:rsid w:val="00121829"/>
    <w:rsid w:val="001441D3"/>
    <w:rsid w:val="001475FA"/>
    <w:rsid w:val="00152392"/>
    <w:rsid w:val="00175559"/>
    <w:rsid w:val="001C1936"/>
    <w:rsid w:val="001E4C34"/>
    <w:rsid w:val="002040C9"/>
    <w:rsid w:val="002459B3"/>
    <w:rsid w:val="00267AC7"/>
    <w:rsid w:val="002C7858"/>
    <w:rsid w:val="002D316E"/>
    <w:rsid w:val="002D4BAA"/>
    <w:rsid w:val="002D7F11"/>
    <w:rsid w:val="002E5B8D"/>
    <w:rsid w:val="00302D37"/>
    <w:rsid w:val="003075A5"/>
    <w:rsid w:val="00320242"/>
    <w:rsid w:val="00395333"/>
    <w:rsid w:val="003C70D6"/>
    <w:rsid w:val="00407765"/>
    <w:rsid w:val="00410492"/>
    <w:rsid w:val="004273E1"/>
    <w:rsid w:val="00450D0E"/>
    <w:rsid w:val="00473B0B"/>
    <w:rsid w:val="004753AA"/>
    <w:rsid w:val="00496E12"/>
    <w:rsid w:val="004E20F7"/>
    <w:rsid w:val="00506B9B"/>
    <w:rsid w:val="00510420"/>
    <w:rsid w:val="00523576"/>
    <w:rsid w:val="00540681"/>
    <w:rsid w:val="005410C1"/>
    <w:rsid w:val="005453B2"/>
    <w:rsid w:val="005471D5"/>
    <w:rsid w:val="00580D03"/>
    <w:rsid w:val="005B17C5"/>
    <w:rsid w:val="005E0330"/>
    <w:rsid w:val="005F177C"/>
    <w:rsid w:val="00602A7B"/>
    <w:rsid w:val="00643309"/>
    <w:rsid w:val="006A5CF1"/>
    <w:rsid w:val="00727134"/>
    <w:rsid w:val="00744DBE"/>
    <w:rsid w:val="007622BA"/>
    <w:rsid w:val="0078787D"/>
    <w:rsid w:val="0079384C"/>
    <w:rsid w:val="007D7715"/>
    <w:rsid w:val="007F67F7"/>
    <w:rsid w:val="008414F2"/>
    <w:rsid w:val="00856C0F"/>
    <w:rsid w:val="0086776C"/>
    <w:rsid w:val="008916AA"/>
    <w:rsid w:val="008946FD"/>
    <w:rsid w:val="008A1B54"/>
    <w:rsid w:val="009C5086"/>
    <w:rsid w:val="009E1841"/>
    <w:rsid w:val="009F2EB2"/>
    <w:rsid w:val="009F46A9"/>
    <w:rsid w:val="00A607F3"/>
    <w:rsid w:val="00A6164C"/>
    <w:rsid w:val="00A6486B"/>
    <w:rsid w:val="00A70D28"/>
    <w:rsid w:val="00A80CB9"/>
    <w:rsid w:val="00A85E55"/>
    <w:rsid w:val="00A87AED"/>
    <w:rsid w:val="00A91711"/>
    <w:rsid w:val="00AA641A"/>
    <w:rsid w:val="00AD6D9E"/>
    <w:rsid w:val="00AE352D"/>
    <w:rsid w:val="00AE375A"/>
    <w:rsid w:val="00B310FD"/>
    <w:rsid w:val="00B57D1C"/>
    <w:rsid w:val="00BC7480"/>
    <w:rsid w:val="00BE58CC"/>
    <w:rsid w:val="00BF79EC"/>
    <w:rsid w:val="00C11405"/>
    <w:rsid w:val="00C2071F"/>
    <w:rsid w:val="00C813A5"/>
    <w:rsid w:val="00C95311"/>
    <w:rsid w:val="00CE56BB"/>
    <w:rsid w:val="00CE7E3B"/>
    <w:rsid w:val="00D31C6A"/>
    <w:rsid w:val="00D31C78"/>
    <w:rsid w:val="00D359DB"/>
    <w:rsid w:val="00D4277C"/>
    <w:rsid w:val="00D8115C"/>
    <w:rsid w:val="00D836DB"/>
    <w:rsid w:val="00DA05C0"/>
    <w:rsid w:val="00DA6D96"/>
    <w:rsid w:val="00DB6A50"/>
    <w:rsid w:val="00DB7090"/>
    <w:rsid w:val="00DC44DA"/>
    <w:rsid w:val="00E1321D"/>
    <w:rsid w:val="00E17305"/>
    <w:rsid w:val="00E23615"/>
    <w:rsid w:val="00E23F67"/>
    <w:rsid w:val="00E87045"/>
    <w:rsid w:val="00EA7364"/>
    <w:rsid w:val="00F11624"/>
    <w:rsid w:val="00F235AF"/>
    <w:rsid w:val="00F47C02"/>
    <w:rsid w:val="00F55F85"/>
    <w:rsid w:val="00F61441"/>
    <w:rsid w:val="00F6366F"/>
    <w:rsid w:val="00FA2095"/>
    <w:rsid w:val="013034EC"/>
    <w:rsid w:val="01481555"/>
    <w:rsid w:val="026C4F27"/>
    <w:rsid w:val="030C7BE1"/>
    <w:rsid w:val="03C2349A"/>
    <w:rsid w:val="03F53AB2"/>
    <w:rsid w:val="042D0D19"/>
    <w:rsid w:val="04650318"/>
    <w:rsid w:val="05382FE5"/>
    <w:rsid w:val="060C4489"/>
    <w:rsid w:val="070F306B"/>
    <w:rsid w:val="076F5046"/>
    <w:rsid w:val="077A4524"/>
    <w:rsid w:val="0C006317"/>
    <w:rsid w:val="0CDA687C"/>
    <w:rsid w:val="0CDF7150"/>
    <w:rsid w:val="0DD81782"/>
    <w:rsid w:val="0DE33857"/>
    <w:rsid w:val="0E151B8D"/>
    <w:rsid w:val="0E764EE4"/>
    <w:rsid w:val="0F8F08EB"/>
    <w:rsid w:val="116052ED"/>
    <w:rsid w:val="123D200B"/>
    <w:rsid w:val="15EE77B1"/>
    <w:rsid w:val="17CC2461"/>
    <w:rsid w:val="1A33315C"/>
    <w:rsid w:val="1C330E94"/>
    <w:rsid w:val="1DB95562"/>
    <w:rsid w:val="20AD7E2F"/>
    <w:rsid w:val="20D37BC3"/>
    <w:rsid w:val="23006404"/>
    <w:rsid w:val="2931404C"/>
    <w:rsid w:val="29B90400"/>
    <w:rsid w:val="2AA67F39"/>
    <w:rsid w:val="2AD81F78"/>
    <w:rsid w:val="2D0C615A"/>
    <w:rsid w:val="2DAB730B"/>
    <w:rsid w:val="2E18204B"/>
    <w:rsid w:val="2F7E2F1C"/>
    <w:rsid w:val="346006AB"/>
    <w:rsid w:val="34CA7283"/>
    <w:rsid w:val="34DA2911"/>
    <w:rsid w:val="358A5333"/>
    <w:rsid w:val="38AB4F3A"/>
    <w:rsid w:val="3B531E8C"/>
    <w:rsid w:val="3BA53863"/>
    <w:rsid w:val="3C166E3F"/>
    <w:rsid w:val="3D2B7696"/>
    <w:rsid w:val="3D941819"/>
    <w:rsid w:val="3DEF37AC"/>
    <w:rsid w:val="3E08526F"/>
    <w:rsid w:val="3EED1D90"/>
    <w:rsid w:val="40997554"/>
    <w:rsid w:val="44DB24FB"/>
    <w:rsid w:val="45600337"/>
    <w:rsid w:val="45AA092B"/>
    <w:rsid w:val="45D37D2B"/>
    <w:rsid w:val="46994E5C"/>
    <w:rsid w:val="4B103F90"/>
    <w:rsid w:val="4DD64CB8"/>
    <w:rsid w:val="4DEE266C"/>
    <w:rsid w:val="4F035231"/>
    <w:rsid w:val="52E94E10"/>
    <w:rsid w:val="55965B28"/>
    <w:rsid w:val="592065B2"/>
    <w:rsid w:val="5A88057E"/>
    <w:rsid w:val="5ABF699A"/>
    <w:rsid w:val="5B1517F2"/>
    <w:rsid w:val="5B815C1C"/>
    <w:rsid w:val="5B873700"/>
    <w:rsid w:val="5BCA5B23"/>
    <w:rsid w:val="5CAF6497"/>
    <w:rsid w:val="5CE464C0"/>
    <w:rsid w:val="5CFA746B"/>
    <w:rsid w:val="617356CD"/>
    <w:rsid w:val="61D768E9"/>
    <w:rsid w:val="627C56BC"/>
    <w:rsid w:val="63EA5595"/>
    <w:rsid w:val="63F34E19"/>
    <w:rsid w:val="644620EB"/>
    <w:rsid w:val="6505195D"/>
    <w:rsid w:val="6605543F"/>
    <w:rsid w:val="67B65EF2"/>
    <w:rsid w:val="68513CA5"/>
    <w:rsid w:val="685737DF"/>
    <w:rsid w:val="6866033B"/>
    <w:rsid w:val="6A921217"/>
    <w:rsid w:val="6CA91919"/>
    <w:rsid w:val="6CB8117C"/>
    <w:rsid w:val="6D031AD1"/>
    <w:rsid w:val="6D6D0DDF"/>
    <w:rsid w:val="6ECE11FE"/>
    <w:rsid w:val="77B94765"/>
    <w:rsid w:val="78B1712C"/>
    <w:rsid w:val="7A7C6952"/>
    <w:rsid w:val="7B572105"/>
    <w:rsid w:val="7BA26338"/>
    <w:rsid w:val="7E94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445</Characters>
  <Lines>3</Lines>
  <Paragraphs>1</Paragraphs>
  <TotalTime>228</TotalTime>
  <ScaleCrop>false</ScaleCrop>
  <LinksUpToDate>false</LinksUpToDate>
  <CharactersWithSpaces>522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2017-06-13T07:43:00Z</dcterms:created>
  <dc:creator>林</dc:creator>
  <cp:lastModifiedBy>成成</cp:lastModifiedBy>
  <cp:lastPrinted>2020-06-10T07:55:59Z</cp:lastPrinted>
  <dcterms:modified xsi:type="dcterms:W3CDTF">2020-06-10T08:01:31Z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