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593F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1F5E226F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880" w:firstLineChars="20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报 名 函</w:t>
      </w:r>
    </w:p>
    <w:p w14:paraId="1AEC8C59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511DD6B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致：海南省机关事务管理局</w:t>
      </w:r>
    </w:p>
    <w:p w14:paraId="385FCA4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E9EF8C5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我公司已认真阅读《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instrText xml:space="preserve"> HYPERLINK "https://www.baidu.com/s?wd=%E3%80%8A*****%E8%AF%A2%E4%BB%B7%E5%87%BD%E3%80%8B&amp;tn=SE_PcZhidaonwhc_ngpagmjz&amp;rsv_dl=gh_pc_zhidao" </w:instrTex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6"/>
          <w:rFonts w:hint="eastAsia" w:ascii="仿宋_GB2312" w:eastAsia="仿宋_GB2312" w:cs="仿宋_GB2312"/>
          <w:kern w:val="2"/>
          <w:sz w:val="32"/>
          <w:szCs w:val="32"/>
        </w:rPr>
        <w:t>海南广场办公区警卫目标“智慧磐石”工程(执勤安保信息系统)密码升级整改项目</w:t>
      </w:r>
      <w:r>
        <w:rPr>
          <w:rStyle w:val="6"/>
          <w:rFonts w:hint="eastAsia" w:ascii="仿宋" w:hAnsi="仿宋" w:eastAsia="仿宋" w:cs="仿宋"/>
          <w:kern w:val="2"/>
          <w:sz w:val="32"/>
          <w:szCs w:val="32"/>
        </w:rPr>
        <w:t>遴选招标代理机构公告》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，决定参加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 w14:paraId="33E2E461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项目报名。</w:t>
      </w:r>
    </w:p>
    <w:p w14:paraId="13021936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我公司承诺提供的资质证明等材料真实有效，如有虚假愿意承担相应法律责任。</w:t>
      </w:r>
    </w:p>
    <w:p w14:paraId="279873D2"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20022C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4C82A921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79E5839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4480" w:firstLineChars="14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单位：（盖章）</w:t>
      </w:r>
    </w:p>
    <w:p w14:paraId="3EDF5B3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4480" w:firstLineChars="14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日期：2025年   月    日</w:t>
      </w:r>
    </w:p>
    <w:p w14:paraId="0835AA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2025-05-20T00:50:58Z</dcterms:created>
  <dc:creator>符公子</dc:creator>
  <cp:lastModifiedBy>fdy</cp:lastModifiedBy>
  <dcterms:modified xsi:type="dcterms:W3CDTF">2025-05-20T00:51:02Z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39489B35FDFD42F6A0A51DB7D6F40B33_12</vt:lpwstr>
  </property>
</Properties>
</file>