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FA0F9">
      <w:pPr>
        <w:ind w:right="315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 w14:paraId="6B2738E4">
      <w:pPr>
        <w:ind w:right="315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 价  函</w:t>
      </w:r>
    </w:p>
    <w:p w14:paraId="7AD77A04">
      <w:pPr>
        <w:jc w:val="left"/>
        <w:rPr>
          <w:rFonts w:ascii="仿宋" w:hAnsi="仿宋" w:eastAsia="仿宋" w:cs="仿宋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致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海南省机关事务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局</w:t>
      </w:r>
    </w:p>
    <w:p w14:paraId="65C89BF4">
      <w:pPr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我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公司已认真阅读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《聘请第三方工程招标代理单位公告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决定参加报价。</w:t>
      </w:r>
    </w:p>
    <w:p w14:paraId="334AE7F1">
      <w:pPr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  <w:lang w:val="zh-TW"/>
        </w:rPr>
      </w:pPr>
      <w:r>
        <w:rPr>
          <w:rFonts w:ascii="仿宋" w:hAnsi="仿宋" w:eastAsia="仿宋" w:cs="仿宋"/>
          <w:color w:val="auto"/>
          <w:sz w:val="32"/>
          <w:szCs w:val="32"/>
          <w:lang w:val="zh-TW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我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公司愿意按照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《聘请第三方工程招标代理单位公告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》规定的各项要求，现对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省政务服务中心大楼室内维修项目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、监理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招标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全过程服务报价人民币（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大写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 xml:space="preserve">：  万  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 xml:space="preserve">仟  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佰   拾   元  整。</w:t>
      </w:r>
    </w:p>
    <w:p w14:paraId="21A56E0B">
      <w:pPr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  <w:lang w:val="zh-TW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2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一旦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我公司中标，我方将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同时进行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海南广场12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号楼屋面防水维修项目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施工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招标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全过程服务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 w:eastAsia="zh-CN"/>
        </w:rPr>
        <w:t>，费用另计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0.3030万元，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严格履行合同规定的责任和义务，保证于合同签字生效后按照贵单位要求完成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工</w:t>
      </w:r>
      <w:r>
        <w:rPr>
          <w:rFonts w:ascii="仿宋" w:hAnsi="仿宋" w:eastAsia="仿宋" w:cs="仿宋"/>
          <w:color w:val="auto"/>
          <w:sz w:val="32"/>
          <w:szCs w:val="32"/>
          <w:lang w:val="zh-TW"/>
        </w:rPr>
        <w:t>作任务</w:t>
      </w:r>
      <w:r>
        <w:rPr>
          <w:rFonts w:hint="eastAsia" w:ascii="仿宋" w:hAnsi="仿宋" w:eastAsia="仿宋" w:cs="仿宋"/>
          <w:color w:val="auto"/>
          <w:sz w:val="32"/>
          <w:szCs w:val="32"/>
          <w:lang w:val="zh-TW"/>
        </w:rPr>
        <w:t>。</w:t>
      </w:r>
    </w:p>
    <w:p w14:paraId="556CC977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方愿意提供贵单位可能</w:t>
      </w:r>
      <w:r>
        <w:rPr>
          <w:rFonts w:hint="eastAsia" w:ascii="仿宋" w:hAnsi="仿宋" w:eastAsia="仿宋"/>
          <w:sz w:val="32"/>
          <w:szCs w:val="32"/>
        </w:rPr>
        <w:t>另外</w:t>
      </w:r>
      <w:r>
        <w:rPr>
          <w:rFonts w:ascii="仿宋" w:hAnsi="仿宋" w:eastAsia="仿宋"/>
          <w:sz w:val="32"/>
          <w:szCs w:val="32"/>
        </w:rPr>
        <w:t>要求的、与投标有关的文件资料，并保证文件资料的真实性和准确性。</w:t>
      </w:r>
    </w:p>
    <w:p w14:paraId="2C4DA7C6">
      <w:pPr>
        <w:jc w:val="left"/>
        <w:rPr>
          <w:rFonts w:ascii="仿宋" w:hAnsi="仿宋" w:eastAsia="仿宋"/>
          <w:sz w:val="32"/>
          <w:szCs w:val="32"/>
        </w:rPr>
      </w:pPr>
    </w:p>
    <w:p w14:paraId="28449F4D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3C58C76">
      <w:pPr>
        <w:jc w:val="left"/>
        <w:rPr>
          <w:rFonts w:ascii="仿宋" w:hAnsi="仿宋" w:eastAsia="仿宋"/>
          <w:sz w:val="32"/>
          <w:szCs w:val="32"/>
        </w:rPr>
      </w:pPr>
    </w:p>
    <w:p w14:paraId="4F0D7B0D">
      <w:pPr>
        <w:ind w:firstLine="4960" w:firstLineChars="15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：（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）</w:t>
      </w:r>
    </w:p>
    <w:p w14:paraId="6A2B9D7B">
      <w:pPr>
        <w:ind w:firstLine="4800" w:firstLineChars="15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   日</w:t>
      </w:r>
    </w:p>
    <w:p w14:paraId="462BB2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D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2024-11-08T09:09:38Z</dcterms:created>
  <dc:creator>符公子</dc:creator>
  <cp:lastModifiedBy>fdy</cp:lastModifiedBy>
  <dcterms:modified xsi:type="dcterms:W3CDTF">2024-11-08T09:09:45Z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39CF63B323F5453B8E599453C54D9B7A_12</vt:lpwstr>
  </property>
</Properties>
</file>